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9FD" w:rsidRPr="00CF31CD" w:rsidRDefault="008D29FD" w:rsidP="008D29FD">
      <w:pPr>
        <w:jc w:val="center"/>
        <w:rPr>
          <w:rFonts w:ascii="Times New Roman" w:hAnsi="Times New Roman" w:cs="Times New Roman"/>
          <w:b/>
          <w:sz w:val="28"/>
          <w:szCs w:val="28"/>
          <w:u w:val="single"/>
        </w:rPr>
      </w:pPr>
      <w:r w:rsidRPr="00CF31CD">
        <w:rPr>
          <w:rFonts w:ascii="Times New Roman" w:hAnsi="Times New Roman" w:cs="Times New Roman"/>
          <w:b/>
          <w:sz w:val="28"/>
          <w:szCs w:val="28"/>
          <w:u w:val="single"/>
        </w:rPr>
        <w:t>INFORMACE O ZPRACOVÁNÍ OSOBNÍCH ÚDAJŮ</w:t>
      </w:r>
    </w:p>
    <w:p w:rsidR="008D29FD" w:rsidRDefault="008D29FD" w:rsidP="008D29FD">
      <w:pPr>
        <w:jc w:val="both"/>
        <w:rPr>
          <w:rFonts w:ascii="Times New Roman" w:hAnsi="Times New Roman" w:cs="Times New Roman"/>
          <w:sz w:val="24"/>
          <w:szCs w:val="24"/>
        </w:rPr>
      </w:pPr>
      <w:r w:rsidRPr="00E62254">
        <w:rPr>
          <w:rFonts w:ascii="Times New Roman" w:hAnsi="Times New Roman" w:cs="Times New Roman"/>
          <w:b/>
          <w:sz w:val="24"/>
          <w:szCs w:val="24"/>
        </w:rPr>
        <w:t>Sociální služby Města Milevska</w:t>
      </w:r>
      <w:r w:rsidRPr="00820248">
        <w:rPr>
          <w:rFonts w:ascii="Times New Roman" w:hAnsi="Times New Roman" w:cs="Times New Roman"/>
          <w:sz w:val="24"/>
          <w:szCs w:val="24"/>
        </w:rPr>
        <w:t xml:space="preserve"> se sídlem </w:t>
      </w:r>
      <w:r>
        <w:rPr>
          <w:rFonts w:ascii="Times New Roman" w:hAnsi="Times New Roman" w:cs="Times New Roman"/>
          <w:sz w:val="24"/>
          <w:szCs w:val="24"/>
        </w:rPr>
        <w:t>5. května 1510, 399 01 Milevsko, IČO: 750 00 750</w:t>
      </w:r>
      <w:r w:rsidRPr="008D29FD">
        <w:rPr>
          <w:rFonts w:ascii="Times New Roman" w:hAnsi="Times New Roman" w:cs="Times New Roman"/>
          <w:sz w:val="24"/>
          <w:szCs w:val="24"/>
        </w:rPr>
        <w:t xml:space="preserve">, zapsané v obchodním rejstříku vedeném Krajským soudem v Českých Budějovicích, </w:t>
      </w:r>
      <w:r w:rsidR="00BF1A09" w:rsidRPr="00BF1A09">
        <w:rPr>
          <w:rFonts w:ascii="Times New Roman" w:hAnsi="Times New Roman" w:cs="Times New Roman"/>
          <w:sz w:val="24"/>
          <w:szCs w:val="24"/>
        </w:rPr>
        <w:t>oddíl Pr, vložka č. 241</w:t>
      </w:r>
      <w:r w:rsidRPr="00BF1A09">
        <w:rPr>
          <w:rFonts w:ascii="Times New Roman" w:hAnsi="Times New Roman" w:cs="Times New Roman"/>
          <w:sz w:val="24"/>
          <w:szCs w:val="24"/>
        </w:rPr>
        <w:t xml:space="preserve"> </w:t>
      </w:r>
      <w:r w:rsidRPr="008D29FD">
        <w:rPr>
          <w:rFonts w:ascii="Times New Roman" w:hAnsi="Times New Roman" w:cs="Times New Roman"/>
          <w:sz w:val="24"/>
          <w:szCs w:val="24"/>
        </w:rPr>
        <w:t xml:space="preserve">(dále jen „Organizace“), jakožto správce osobních údajů, si tímto dovoluje informovat uživatele sociální služby (dále také jen „subjekt údajů“) o způsobu a rozsahu zpracování osobních údajů ze strany Organizace, včetně rozsahu práv subjektů údajů souvisejících se zpracováním jejich osobních údajů Organizací. </w:t>
      </w:r>
    </w:p>
    <w:p w:rsidR="008D29FD" w:rsidRDefault="008D29FD" w:rsidP="008D29FD">
      <w:pPr>
        <w:jc w:val="both"/>
        <w:rPr>
          <w:rFonts w:ascii="Times New Roman" w:hAnsi="Times New Roman" w:cs="Times New Roman"/>
          <w:sz w:val="24"/>
          <w:szCs w:val="24"/>
        </w:rPr>
      </w:pPr>
      <w:r w:rsidRPr="008D29FD">
        <w:rPr>
          <w:rFonts w:ascii="Times New Roman" w:hAnsi="Times New Roman" w:cs="Times New Roman"/>
          <w:sz w:val="24"/>
          <w:szCs w:val="24"/>
        </w:rPr>
        <w:t>Organizace zpracovává osobní a citlivé údaje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„GDPR“) a dále v souladu s</w:t>
      </w:r>
      <w:r>
        <w:rPr>
          <w:rFonts w:ascii="Times New Roman" w:hAnsi="Times New Roman" w:cs="Times New Roman"/>
          <w:sz w:val="24"/>
          <w:szCs w:val="24"/>
        </w:rPr>
        <w:t> relevantními vnitrostátními právními předpisy v oblasti ochrany osobních údajů.</w:t>
      </w:r>
    </w:p>
    <w:p w:rsidR="008D29FD" w:rsidRDefault="008D29FD" w:rsidP="008D29FD">
      <w:pPr>
        <w:jc w:val="both"/>
        <w:rPr>
          <w:rFonts w:ascii="Times New Roman" w:hAnsi="Times New Roman" w:cs="Times New Roman"/>
          <w:sz w:val="24"/>
          <w:szCs w:val="24"/>
        </w:rPr>
      </w:pPr>
      <w:r w:rsidRPr="008D29FD">
        <w:rPr>
          <w:rFonts w:ascii="Times New Roman" w:hAnsi="Times New Roman" w:cs="Times New Roman"/>
          <w:sz w:val="24"/>
          <w:szCs w:val="24"/>
        </w:rPr>
        <w:t>Organizace dále shromažďuje a zpracovává osobní údaje</w:t>
      </w:r>
      <w:r>
        <w:rPr>
          <w:rFonts w:ascii="Times New Roman" w:hAnsi="Times New Roman" w:cs="Times New Roman"/>
          <w:sz w:val="24"/>
          <w:szCs w:val="24"/>
        </w:rPr>
        <w:t xml:space="preserve"> pouze v souladu se stanovenými účely a v rozsahu a po dobu nezbytnou pro naplnění těchto stanovených účelů.</w:t>
      </w:r>
    </w:p>
    <w:p w:rsidR="008D29FD" w:rsidRPr="00A0468E" w:rsidRDefault="008D29FD" w:rsidP="00CF31CD">
      <w:pPr>
        <w:shd w:val="clear" w:color="auto" w:fill="D9D9D9" w:themeFill="background1" w:themeFillShade="D9"/>
        <w:jc w:val="both"/>
        <w:rPr>
          <w:rFonts w:ascii="Times New Roman" w:hAnsi="Times New Roman" w:cs="Times New Roman"/>
          <w:b/>
          <w:sz w:val="24"/>
          <w:szCs w:val="24"/>
        </w:rPr>
      </w:pPr>
      <w:r w:rsidRPr="00A0468E">
        <w:rPr>
          <w:rFonts w:ascii="Times New Roman" w:hAnsi="Times New Roman" w:cs="Times New Roman"/>
          <w:b/>
          <w:sz w:val="24"/>
          <w:szCs w:val="24"/>
        </w:rPr>
        <w:t>Účel a právní základ pro zpracování osobních údajů</w:t>
      </w:r>
    </w:p>
    <w:p w:rsidR="008D29FD" w:rsidRPr="00A0468E" w:rsidRDefault="008D29FD" w:rsidP="008D29FD">
      <w:pPr>
        <w:pStyle w:val="Odstavecseseznamem"/>
        <w:numPr>
          <w:ilvl w:val="0"/>
          <w:numId w:val="1"/>
        </w:numPr>
        <w:jc w:val="both"/>
        <w:rPr>
          <w:rFonts w:ascii="Times New Roman" w:hAnsi="Times New Roman" w:cs="Times New Roman"/>
          <w:b/>
          <w:sz w:val="24"/>
          <w:szCs w:val="24"/>
        </w:rPr>
      </w:pPr>
      <w:r w:rsidRPr="00A0468E">
        <w:rPr>
          <w:rFonts w:ascii="Times New Roman" w:hAnsi="Times New Roman" w:cs="Times New Roman"/>
          <w:b/>
          <w:sz w:val="24"/>
          <w:szCs w:val="24"/>
        </w:rPr>
        <w:t>Zajištění a poskytnutí sociální služby</w:t>
      </w:r>
    </w:p>
    <w:p w:rsidR="008D29FD" w:rsidRPr="00A0468E" w:rsidRDefault="008D29FD" w:rsidP="008D29FD">
      <w:pPr>
        <w:pStyle w:val="Odstavecseseznamem"/>
        <w:numPr>
          <w:ilvl w:val="0"/>
          <w:numId w:val="2"/>
        </w:numPr>
        <w:jc w:val="both"/>
        <w:rPr>
          <w:rFonts w:ascii="Times New Roman" w:hAnsi="Times New Roman" w:cs="Times New Roman"/>
          <w:b/>
          <w:i/>
          <w:sz w:val="24"/>
          <w:szCs w:val="24"/>
        </w:rPr>
      </w:pPr>
      <w:r w:rsidRPr="00A0468E">
        <w:rPr>
          <w:rFonts w:ascii="Times New Roman" w:hAnsi="Times New Roman" w:cs="Times New Roman"/>
          <w:b/>
          <w:i/>
          <w:sz w:val="24"/>
          <w:szCs w:val="24"/>
        </w:rPr>
        <w:t>Zpracování osobních údajů je nezbytné pro jednání o uzavření nebo změně smlouvy, jejíž smluvní stranou je subjekt údajů, a pro následné plnění takové smlouvy</w:t>
      </w:r>
    </w:p>
    <w:p w:rsidR="008D29FD" w:rsidRDefault="008D29FD" w:rsidP="008D29F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Organizace shromaž</w:t>
      </w:r>
      <w:r w:rsidR="00A0468E">
        <w:rPr>
          <w:rFonts w:ascii="Times New Roman" w:hAnsi="Times New Roman" w:cs="Times New Roman"/>
          <w:sz w:val="24"/>
          <w:szCs w:val="24"/>
        </w:rPr>
        <w:t>ďuje a zpracováv</w:t>
      </w:r>
      <w:r>
        <w:rPr>
          <w:rFonts w:ascii="Times New Roman" w:hAnsi="Times New Roman" w:cs="Times New Roman"/>
          <w:sz w:val="24"/>
          <w:szCs w:val="24"/>
        </w:rPr>
        <w:t xml:space="preserve">á osobní údaje subjektu údajů v rozsahu: </w:t>
      </w:r>
      <w:r w:rsidRPr="00033FBF">
        <w:rPr>
          <w:rFonts w:ascii="Times New Roman" w:hAnsi="Times New Roman" w:cs="Times New Roman"/>
          <w:b/>
          <w:sz w:val="24"/>
          <w:szCs w:val="24"/>
        </w:rPr>
        <w:t xml:space="preserve">jméno, </w:t>
      </w:r>
      <w:r w:rsidR="0026342D">
        <w:rPr>
          <w:rFonts w:ascii="Times New Roman" w:hAnsi="Times New Roman" w:cs="Times New Roman"/>
          <w:b/>
          <w:sz w:val="24"/>
          <w:szCs w:val="24"/>
        </w:rPr>
        <w:t>příjmení, datum narození, adresa</w:t>
      </w:r>
      <w:r w:rsidR="00BF1A09">
        <w:rPr>
          <w:rFonts w:ascii="Times New Roman" w:hAnsi="Times New Roman" w:cs="Times New Roman"/>
          <w:b/>
          <w:sz w:val="24"/>
          <w:szCs w:val="24"/>
        </w:rPr>
        <w:t xml:space="preserve"> (trvalého bydliště, aktuálního bydliště, adresy pro doručení)</w:t>
      </w:r>
      <w:r w:rsidRPr="00033FBF">
        <w:rPr>
          <w:rFonts w:ascii="Times New Roman" w:hAnsi="Times New Roman" w:cs="Times New Roman"/>
          <w:b/>
          <w:sz w:val="24"/>
          <w:szCs w:val="24"/>
        </w:rPr>
        <w:t xml:space="preserve">, </w:t>
      </w:r>
      <w:r w:rsidR="00BF1A09">
        <w:rPr>
          <w:rFonts w:ascii="Times New Roman" w:hAnsi="Times New Roman" w:cs="Times New Roman"/>
          <w:b/>
          <w:sz w:val="24"/>
          <w:szCs w:val="24"/>
        </w:rPr>
        <w:t xml:space="preserve">telefonní kontakt, e-mailová adresa, </w:t>
      </w:r>
      <w:r w:rsidRPr="00033FBF">
        <w:rPr>
          <w:rFonts w:ascii="Times New Roman" w:hAnsi="Times New Roman" w:cs="Times New Roman"/>
          <w:b/>
          <w:sz w:val="24"/>
          <w:szCs w:val="24"/>
        </w:rPr>
        <w:t>info</w:t>
      </w:r>
      <w:r w:rsidR="00A0468E" w:rsidRPr="00033FBF">
        <w:rPr>
          <w:rFonts w:ascii="Times New Roman" w:hAnsi="Times New Roman" w:cs="Times New Roman"/>
          <w:b/>
          <w:sz w:val="24"/>
          <w:szCs w:val="24"/>
        </w:rPr>
        <w:t>rm</w:t>
      </w:r>
      <w:r w:rsidRPr="00033FBF">
        <w:rPr>
          <w:rFonts w:ascii="Times New Roman" w:hAnsi="Times New Roman" w:cs="Times New Roman"/>
          <w:b/>
          <w:sz w:val="24"/>
          <w:szCs w:val="24"/>
        </w:rPr>
        <w:t>ace o svéprávnosti</w:t>
      </w:r>
      <w:r w:rsidR="00BF1A09">
        <w:rPr>
          <w:rFonts w:ascii="Times New Roman" w:hAnsi="Times New Roman" w:cs="Times New Roman"/>
          <w:b/>
          <w:sz w:val="24"/>
          <w:szCs w:val="24"/>
        </w:rPr>
        <w:t>, opatrovnictví</w:t>
      </w:r>
      <w:r>
        <w:rPr>
          <w:rFonts w:ascii="Times New Roman" w:hAnsi="Times New Roman" w:cs="Times New Roman"/>
          <w:sz w:val="24"/>
          <w:szCs w:val="24"/>
        </w:rPr>
        <w:t>. Sdělení těchto osobních údajů subjektem údajů je základním předpokladem pro uzavření nebo změnu smlouvy o poskytnutí sociální služby, přičemž zde poskytnutí osobních údajů slouží primárně k jednoznačné a nezaměnitelné identifikaci subjektu údajů.</w:t>
      </w:r>
    </w:p>
    <w:p w:rsidR="008D29FD" w:rsidRDefault="008D29FD" w:rsidP="008D29FD">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Organizace dále shromaž</w:t>
      </w:r>
      <w:r w:rsidR="00A0468E">
        <w:rPr>
          <w:rFonts w:ascii="Times New Roman" w:hAnsi="Times New Roman" w:cs="Times New Roman"/>
          <w:sz w:val="24"/>
          <w:szCs w:val="24"/>
        </w:rPr>
        <w:t>ď</w:t>
      </w:r>
      <w:r>
        <w:rPr>
          <w:rFonts w:ascii="Times New Roman" w:hAnsi="Times New Roman" w:cs="Times New Roman"/>
          <w:sz w:val="24"/>
          <w:szCs w:val="24"/>
        </w:rPr>
        <w:t xml:space="preserve">uje a zpracovává osobní údaje subjektu údajů v rozsahu: </w:t>
      </w:r>
      <w:r w:rsidRPr="00033FBF">
        <w:rPr>
          <w:rFonts w:ascii="Times New Roman" w:hAnsi="Times New Roman" w:cs="Times New Roman"/>
          <w:b/>
          <w:sz w:val="24"/>
          <w:szCs w:val="24"/>
        </w:rPr>
        <w:t>místo narození, rodinný stav, informace o přiznání mimořádných výhod, číslo bankovního účtu</w:t>
      </w:r>
      <w:r w:rsidR="00BF1A09">
        <w:rPr>
          <w:rFonts w:ascii="Times New Roman" w:hAnsi="Times New Roman" w:cs="Times New Roman"/>
          <w:b/>
          <w:sz w:val="24"/>
          <w:szCs w:val="24"/>
        </w:rPr>
        <w:t xml:space="preserve"> při bezhotovostním styku</w:t>
      </w:r>
      <w:r w:rsidRPr="00033FBF">
        <w:rPr>
          <w:rFonts w:ascii="Times New Roman" w:hAnsi="Times New Roman" w:cs="Times New Roman"/>
          <w:b/>
          <w:sz w:val="24"/>
          <w:szCs w:val="24"/>
        </w:rPr>
        <w:t>, číslo občanského průkazu, kontakt a kontaktní osoby a zákonné zástupce</w:t>
      </w:r>
      <w:r w:rsidR="00020144">
        <w:rPr>
          <w:rFonts w:ascii="Times New Roman" w:hAnsi="Times New Roman" w:cs="Times New Roman"/>
          <w:b/>
          <w:sz w:val="24"/>
          <w:szCs w:val="24"/>
        </w:rPr>
        <w:t>, vyjádření praktického lékaře k využívání sociálních a zdravotních služeb</w:t>
      </w:r>
      <w:r>
        <w:rPr>
          <w:rFonts w:ascii="Times New Roman" w:hAnsi="Times New Roman" w:cs="Times New Roman"/>
          <w:sz w:val="24"/>
          <w:szCs w:val="24"/>
        </w:rPr>
        <w:t>. Sdělení osobních údajů subjektem údajů je zde dobrovolné, v rozsahu odpovídajícímu individuálnímu plánu uživatele sociální služby a nemá vliv na uzavření smlouvy o poskytnutí sociální služby.</w:t>
      </w:r>
    </w:p>
    <w:p w:rsidR="00CF31CD" w:rsidRDefault="00CF31CD" w:rsidP="00CF31CD">
      <w:pPr>
        <w:pStyle w:val="Odstavecseseznamem"/>
        <w:ind w:left="2220"/>
        <w:jc w:val="both"/>
        <w:rPr>
          <w:rFonts w:ascii="Times New Roman" w:hAnsi="Times New Roman" w:cs="Times New Roman"/>
          <w:sz w:val="24"/>
          <w:szCs w:val="24"/>
        </w:rPr>
      </w:pPr>
    </w:p>
    <w:p w:rsidR="00CF31CD" w:rsidRDefault="00CF31CD" w:rsidP="00CF31CD">
      <w:pPr>
        <w:pStyle w:val="Odstavecseseznamem"/>
        <w:ind w:left="2220"/>
        <w:jc w:val="both"/>
        <w:rPr>
          <w:rFonts w:ascii="Times New Roman" w:hAnsi="Times New Roman" w:cs="Times New Roman"/>
          <w:sz w:val="24"/>
          <w:szCs w:val="24"/>
        </w:rPr>
      </w:pPr>
    </w:p>
    <w:p w:rsidR="008D29FD" w:rsidRPr="00A0468E" w:rsidRDefault="008D29FD" w:rsidP="008D29FD">
      <w:pPr>
        <w:pStyle w:val="Odstavecseseznamem"/>
        <w:numPr>
          <w:ilvl w:val="0"/>
          <w:numId w:val="2"/>
        </w:numPr>
        <w:jc w:val="both"/>
        <w:rPr>
          <w:rFonts w:ascii="Times New Roman" w:hAnsi="Times New Roman" w:cs="Times New Roman"/>
          <w:b/>
          <w:i/>
          <w:sz w:val="24"/>
          <w:szCs w:val="24"/>
        </w:rPr>
      </w:pPr>
      <w:r w:rsidRPr="00A0468E">
        <w:rPr>
          <w:rFonts w:ascii="Times New Roman" w:hAnsi="Times New Roman" w:cs="Times New Roman"/>
          <w:b/>
          <w:i/>
          <w:sz w:val="24"/>
          <w:szCs w:val="24"/>
        </w:rPr>
        <w:lastRenderedPageBreak/>
        <w:t>Zpracování osobních údajů je nezbytné pro dodržení právní povinnosti Organizace</w:t>
      </w:r>
    </w:p>
    <w:p w:rsidR="008D29FD" w:rsidRDefault="00CE187D" w:rsidP="008D29FD">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O</w:t>
      </w:r>
      <w:r w:rsidR="008D29FD">
        <w:rPr>
          <w:rFonts w:ascii="Times New Roman" w:hAnsi="Times New Roman" w:cs="Times New Roman"/>
          <w:sz w:val="24"/>
          <w:szCs w:val="24"/>
        </w:rPr>
        <w:t>rganizace</w:t>
      </w:r>
      <w:r>
        <w:rPr>
          <w:rFonts w:ascii="Times New Roman" w:hAnsi="Times New Roman" w:cs="Times New Roman"/>
          <w:sz w:val="24"/>
          <w:szCs w:val="24"/>
        </w:rPr>
        <w:t xml:space="preserve"> dále shromažďuje a zpracovává osobní údaje subjektu údajů v rozsahu: </w:t>
      </w:r>
      <w:r w:rsidRPr="00033FBF">
        <w:rPr>
          <w:rFonts w:ascii="Times New Roman" w:hAnsi="Times New Roman" w:cs="Times New Roman"/>
          <w:b/>
          <w:sz w:val="24"/>
          <w:szCs w:val="24"/>
        </w:rPr>
        <w:t xml:space="preserve">státní občanství, </w:t>
      </w:r>
      <w:r w:rsidR="00BF1A09">
        <w:rPr>
          <w:rFonts w:ascii="Times New Roman" w:hAnsi="Times New Roman" w:cs="Times New Roman"/>
          <w:b/>
          <w:sz w:val="24"/>
          <w:szCs w:val="24"/>
        </w:rPr>
        <w:t>výše</w:t>
      </w:r>
      <w:r w:rsidRPr="00033FBF">
        <w:rPr>
          <w:rFonts w:ascii="Times New Roman" w:hAnsi="Times New Roman" w:cs="Times New Roman"/>
          <w:b/>
          <w:sz w:val="24"/>
          <w:szCs w:val="24"/>
        </w:rPr>
        <w:t xml:space="preserve"> důchodu, jiný </w:t>
      </w:r>
      <w:r w:rsidR="00BF1A09">
        <w:rPr>
          <w:rFonts w:ascii="Times New Roman" w:hAnsi="Times New Roman" w:cs="Times New Roman"/>
          <w:b/>
          <w:sz w:val="24"/>
          <w:szCs w:val="24"/>
        </w:rPr>
        <w:t xml:space="preserve">opakující se </w:t>
      </w:r>
      <w:r w:rsidRPr="00033FBF">
        <w:rPr>
          <w:rFonts w:ascii="Times New Roman" w:hAnsi="Times New Roman" w:cs="Times New Roman"/>
          <w:b/>
          <w:sz w:val="24"/>
          <w:szCs w:val="24"/>
        </w:rPr>
        <w:t>příjem, údaje o přiznaných dávkách, rodné číslo, zdravotní pojišťovnu, zdravotní stav, a to pro účely plnění zákonem stanovených povinností</w:t>
      </w:r>
      <w:r>
        <w:rPr>
          <w:rFonts w:ascii="Times New Roman" w:hAnsi="Times New Roman" w:cs="Times New Roman"/>
          <w:sz w:val="24"/>
          <w:szCs w:val="24"/>
        </w:rPr>
        <w:t xml:space="preserve"> (§ 4,§ 36,§71,§ 73 odst. 3 a 4, § 91 odst. 4 zákona č. 108/2006 Sb., o sociálních službách, ve znění pozdějších předpisů, a zákona č. 48/1997 Sb., o veřejném zdravotním pojištění, ve znění pozdějších předpisů).</w:t>
      </w:r>
    </w:p>
    <w:p w:rsidR="008D29FD" w:rsidRPr="00033FBF" w:rsidRDefault="008D29FD" w:rsidP="008D29FD">
      <w:pPr>
        <w:pStyle w:val="Odstavecseseznamem"/>
        <w:numPr>
          <w:ilvl w:val="0"/>
          <w:numId w:val="2"/>
        </w:numPr>
        <w:jc w:val="both"/>
        <w:rPr>
          <w:rFonts w:ascii="Times New Roman" w:hAnsi="Times New Roman" w:cs="Times New Roman"/>
          <w:b/>
          <w:i/>
          <w:sz w:val="24"/>
          <w:szCs w:val="24"/>
        </w:rPr>
      </w:pPr>
      <w:r w:rsidRPr="00033FBF">
        <w:rPr>
          <w:rFonts w:ascii="Times New Roman" w:hAnsi="Times New Roman" w:cs="Times New Roman"/>
          <w:b/>
          <w:i/>
          <w:sz w:val="24"/>
          <w:szCs w:val="24"/>
        </w:rPr>
        <w:t>Zpracování citlivých údajů je nezbytné pro účely poskytování zdravotní nebo sociální péče</w:t>
      </w:r>
    </w:p>
    <w:p w:rsidR="00CE187D" w:rsidRDefault="00CE187D" w:rsidP="00CE187D">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Organizace</w:t>
      </w:r>
      <w:r w:rsidR="0038408A">
        <w:rPr>
          <w:rFonts w:ascii="Times New Roman" w:hAnsi="Times New Roman" w:cs="Times New Roman"/>
          <w:sz w:val="24"/>
          <w:szCs w:val="24"/>
        </w:rPr>
        <w:t xml:space="preserve"> dále shromažďuje a zpracovává osobní údaje subjektu údajů v rozsahu: </w:t>
      </w:r>
      <w:r w:rsidR="0038408A" w:rsidRPr="00033FBF">
        <w:rPr>
          <w:rFonts w:ascii="Times New Roman" w:hAnsi="Times New Roman" w:cs="Times New Roman"/>
          <w:b/>
          <w:sz w:val="24"/>
          <w:szCs w:val="24"/>
        </w:rPr>
        <w:t>údaje o zdravotním stavu potřebných k poskytování ošetřovatelské a rehabilitační péče včetně údajů o podávaných lécích a léčivech</w:t>
      </w:r>
      <w:r w:rsidR="00033FBF">
        <w:rPr>
          <w:rFonts w:ascii="Times New Roman" w:hAnsi="Times New Roman" w:cs="Times New Roman"/>
          <w:sz w:val="24"/>
          <w:szCs w:val="24"/>
        </w:rPr>
        <w:t xml:space="preserve"> (</w:t>
      </w:r>
      <w:r w:rsidR="0038408A">
        <w:rPr>
          <w:rFonts w:ascii="Times New Roman" w:hAnsi="Times New Roman" w:cs="Times New Roman"/>
          <w:sz w:val="24"/>
          <w:szCs w:val="24"/>
        </w:rPr>
        <w:t xml:space="preserve"> dle § 36 zákona č. 108/2006 Sb., o sociálních službách, ve znění pozdějších předpisů</w:t>
      </w:r>
      <w:r w:rsidR="00033FBF">
        <w:rPr>
          <w:rFonts w:ascii="Times New Roman" w:hAnsi="Times New Roman" w:cs="Times New Roman"/>
          <w:sz w:val="24"/>
          <w:szCs w:val="24"/>
        </w:rPr>
        <w:t>)</w:t>
      </w:r>
      <w:r w:rsidR="0038408A">
        <w:rPr>
          <w:rFonts w:ascii="Times New Roman" w:hAnsi="Times New Roman" w:cs="Times New Roman"/>
          <w:sz w:val="24"/>
          <w:szCs w:val="24"/>
        </w:rPr>
        <w:t xml:space="preserve">, </w:t>
      </w:r>
      <w:r w:rsidR="00DC1CAC" w:rsidRPr="00DC1CAC">
        <w:rPr>
          <w:rFonts w:ascii="Times New Roman" w:hAnsi="Times New Roman" w:cs="Times New Roman"/>
          <w:b/>
          <w:sz w:val="24"/>
          <w:szCs w:val="24"/>
        </w:rPr>
        <w:t>potřebné údaje pro individuální plánování (rodné příjmení, profese, vzdělání, rodinný stav),</w:t>
      </w:r>
      <w:r w:rsidR="00DC1CAC">
        <w:rPr>
          <w:rFonts w:ascii="Times New Roman" w:hAnsi="Times New Roman" w:cs="Times New Roman"/>
          <w:sz w:val="24"/>
          <w:szCs w:val="24"/>
        </w:rPr>
        <w:t xml:space="preserve"> </w:t>
      </w:r>
      <w:r w:rsidR="0038408A" w:rsidRPr="00033FBF">
        <w:rPr>
          <w:rFonts w:ascii="Times New Roman" w:hAnsi="Times New Roman" w:cs="Times New Roman"/>
          <w:b/>
          <w:sz w:val="24"/>
          <w:szCs w:val="24"/>
        </w:rPr>
        <w:t>údaje o kompenzačních pomůckách, Barthelův index, test kognitivních funkcí – Mini M</w:t>
      </w:r>
      <w:r w:rsidR="00AF7025" w:rsidRPr="00033FBF">
        <w:rPr>
          <w:rFonts w:ascii="Times New Roman" w:hAnsi="Times New Roman" w:cs="Times New Roman"/>
          <w:b/>
          <w:sz w:val="24"/>
          <w:szCs w:val="24"/>
        </w:rPr>
        <w:t>ental State Exam (MMSE), fotografie kožních defektů apod</w:t>
      </w:r>
      <w:r w:rsidR="00AF7025">
        <w:rPr>
          <w:rFonts w:ascii="Times New Roman" w:hAnsi="Times New Roman" w:cs="Times New Roman"/>
          <w:sz w:val="24"/>
          <w:szCs w:val="24"/>
        </w:rPr>
        <w:t xml:space="preserve">. </w:t>
      </w:r>
    </w:p>
    <w:p w:rsidR="008D29FD" w:rsidRPr="00A0468E" w:rsidRDefault="008D29FD" w:rsidP="008D29FD">
      <w:pPr>
        <w:pStyle w:val="Odstavecseseznamem"/>
        <w:numPr>
          <w:ilvl w:val="0"/>
          <w:numId w:val="1"/>
        </w:numPr>
        <w:jc w:val="both"/>
        <w:rPr>
          <w:rFonts w:ascii="Times New Roman" w:hAnsi="Times New Roman" w:cs="Times New Roman"/>
          <w:b/>
          <w:sz w:val="24"/>
          <w:szCs w:val="24"/>
        </w:rPr>
      </w:pPr>
      <w:r w:rsidRPr="00A0468E">
        <w:rPr>
          <w:rFonts w:ascii="Times New Roman" w:hAnsi="Times New Roman" w:cs="Times New Roman"/>
          <w:b/>
          <w:sz w:val="24"/>
          <w:szCs w:val="24"/>
        </w:rPr>
        <w:t>Prezentace a propagace Organizace</w:t>
      </w:r>
    </w:p>
    <w:p w:rsidR="008D29FD" w:rsidRPr="00033FBF" w:rsidRDefault="008D29FD" w:rsidP="008D29FD">
      <w:pPr>
        <w:pStyle w:val="Odstavecseseznamem"/>
        <w:numPr>
          <w:ilvl w:val="0"/>
          <w:numId w:val="3"/>
        </w:numPr>
        <w:jc w:val="both"/>
        <w:rPr>
          <w:rFonts w:ascii="Times New Roman" w:hAnsi="Times New Roman" w:cs="Times New Roman"/>
          <w:b/>
          <w:i/>
          <w:sz w:val="24"/>
          <w:szCs w:val="24"/>
        </w:rPr>
      </w:pPr>
      <w:r w:rsidRPr="00033FBF">
        <w:rPr>
          <w:rFonts w:ascii="Times New Roman" w:hAnsi="Times New Roman" w:cs="Times New Roman"/>
          <w:b/>
          <w:i/>
          <w:sz w:val="24"/>
          <w:szCs w:val="24"/>
        </w:rPr>
        <w:t>Souhlas se zpracováním osobních údajů</w:t>
      </w:r>
    </w:p>
    <w:p w:rsidR="00AF7025" w:rsidRDefault="00AF7025" w:rsidP="00AF7025">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Organizace dále shromažďuje a zpracovává osobní údaje subjektu údajů v rozsahu: </w:t>
      </w:r>
      <w:r w:rsidRPr="00033FBF">
        <w:rPr>
          <w:rFonts w:ascii="Times New Roman" w:hAnsi="Times New Roman" w:cs="Times New Roman"/>
          <w:b/>
          <w:sz w:val="24"/>
          <w:szCs w:val="24"/>
        </w:rPr>
        <w:t>fotografie, videa, zvukové záznamy a informace z biografie uživatele sociální služby</w:t>
      </w:r>
      <w:r>
        <w:rPr>
          <w:rFonts w:ascii="Times New Roman" w:hAnsi="Times New Roman" w:cs="Times New Roman"/>
          <w:sz w:val="24"/>
          <w:szCs w:val="24"/>
        </w:rPr>
        <w:t>, a to pouze na základě souhlasu uděleného ke zpracování osobních údajů</w:t>
      </w:r>
    </w:p>
    <w:p w:rsidR="00AF7025" w:rsidRDefault="00AF7025" w:rsidP="00AF7025">
      <w:pPr>
        <w:pStyle w:val="Odstavecseseznamem"/>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Tento souhlas může subjekt údajů kdykoliv odvolat, a to osobně na níže uvedené adrese Organizace nebo v listinné formě oznámením doručeným na níže uvedenou adresu organizace. </w:t>
      </w:r>
    </w:p>
    <w:p w:rsidR="00AF7025" w:rsidRDefault="00AF7025" w:rsidP="00AF7025">
      <w:pPr>
        <w:pStyle w:val="Odstavecseseznamem"/>
        <w:ind w:left="2220"/>
        <w:jc w:val="both"/>
        <w:rPr>
          <w:rFonts w:ascii="Times New Roman" w:hAnsi="Times New Roman" w:cs="Times New Roman"/>
          <w:sz w:val="24"/>
          <w:szCs w:val="24"/>
        </w:rPr>
      </w:pPr>
    </w:p>
    <w:p w:rsidR="00AF7025" w:rsidRPr="00AF7025" w:rsidRDefault="008D29FD" w:rsidP="00CF31CD">
      <w:pPr>
        <w:shd w:val="clear" w:color="auto" w:fill="D9D9D9" w:themeFill="background1" w:themeFillShade="D9"/>
        <w:jc w:val="both"/>
        <w:rPr>
          <w:rFonts w:ascii="Times New Roman" w:hAnsi="Times New Roman" w:cs="Times New Roman"/>
          <w:b/>
          <w:sz w:val="24"/>
          <w:szCs w:val="24"/>
        </w:rPr>
      </w:pPr>
      <w:r w:rsidRPr="00AF7025">
        <w:rPr>
          <w:rFonts w:ascii="Times New Roman" w:hAnsi="Times New Roman" w:cs="Times New Roman"/>
          <w:b/>
          <w:sz w:val="24"/>
          <w:szCs w:val="24"/>
        </w:rPr>
        <w:t>Zpracovatelé a příjemci</w:t>
      </w:r>
    </w:p>
    <w:p w:rsidR="00AF7025" w:rsidRPr="00CF31CD" w:rsidRDefault="008D29FD" w:rsidP="00AF7025">
      <w:pPr>
        <w:jc w:val="both"/>
        <w:rPr>
          <w:rFonts w:ascii="Times New Roman" w:hAnsi="Times New Roman" w:cs="Times New Roman"/>
          <w:sz w:val="24"/>
          <w:szCs w:val="24"/>
        </w:rPr>
      </w:pPr>
      <w:r w:rsidRPr="00AF7025">
        <w:rPr>
          <w:rFonts w:ascii="Times New Roman" w:hAnsi="Times New Roman" w:cs="Times New Roman"/>
          <w:sz w:val="24"/>
          <w:szCs w:val="24"/>
        </w:rPr>
        <w:t xml:space="preserve">Osobní údaje mohou být pro zajištění výše popsaných účelů vedle Organizace a jeho zaměstnanců zpracovávány také zpracovateli Organizace, a to na základě smluv o zpracování osobních údajů uzavřených v souladu s GDPR. </w:t>
      </w:r>
      <w:r w:rsidR="00DC1CAC">
        <w:rPr>
          <w:rFonts w:ascii="Times New Roman" w:hAnsi="Times New Roman" w:cs="Times New Roman"/>
          <w:sz w:val="24"/>
          <w:szCs w:val="24"/>
        </w:rPr>
        <w:tab/>
      </w:r>
      <w:r w:rsidR="00DC1CAC">
        <w:rPr>
          <w:rFonts w:ascii="Times New Roman" w:hAnsi="Times New Roman" w:cs="Times New Roman"/>
          <w:sz w:val="24"/>
          <w:szCs w:val="24"/>
        </w:rPr>
        <w:tab/>
      </w:r>
      <w:r w:rsidR="00DC1CAC">
        <w:rPr>
          <w:rFonts w:ascii="Times New Roman" w:hAnsi="Times New Roman" w:cs="Times New Roman"/>
          <w:sz w:val="24"/>
          <w:szCs w:val="24"/>
        </w:rPr>
        <w:tab/>
      </w:r>
      <w:r w:rsidR="00DC1CAC">
        <w:rPr>
          <w:rFonts w:ascii="Times New Roman" w:hAnsi="Times New Roman" w:cs="Times New Roman"/>
          <w:sz w:val="24"/>
          <w:szCs w:val="24"/>
        </w:rPr>
        <w:tab/>
      </w:r>
    </w:p>
    <w:p w:rsidR="00AF7025" w:rsidRDefault="008D29FD" w:rsidP="00AF7025">
      <w:pPr>
        <w:jc w:val="both"/>
        <w:rPr>
          <w:rFonts w:ascii="Times New Roman" w:hAnsi="Times New Roman" w:cs="Times New Roman"/>
          <w:sz w:val="24"/>
          <w:szCs w:val="24"/>
        </w:rPr>
      </w:pPr>
      <w:r w:rsidRPr="00AF7025">
        <w:rPr>
          <w:rFonts w:ascii="Times New Roman" w:hAnsi="Times New Roman" w:cs="Times New Roman"/>
          <w:sz w:val="24"/>
          <w:szCs w:val="24"/>
        </w:rPr>
        <w:t xml:space="preserve">Organizace informuje, že osobní údaje mohou být na základě zákonné žádosti předány třetím subjektům, které disponují zákonnou pravomocí vyžadovat předání předmětných osobních údajů. Organizace dále předává osobní údaje v zákonem stanovených případech těmto subjektům: </w:t>
      </w:r>
    </w:p>
    <w:p w:rsidR="00AF7025" w:rsidRPr="00AF7025" w:rsidRDefault="008D29FD" w:rsidP="00AF7025">
      <w:pPr>
        <w:spacing w:after="0"/>
        <w:jc w:val="both"/>
        <w:rPr>
          <w:rFonts w:ascii="Times New Roman" w:hAnsi="Times New Roman" w:cs="Times New Roman"/>
          <w:b/>
          <w:sz w:val="24"/>
          <w:szCs w:val="24"/>
        </w:rPr>
      </w:pPr>
      <w:r w:rsidRPr="00AF7025">
        <w:rPr>
          <w:b/>
        </w:rPr>
        <w:sym w:font="Symbol" w:char="F0A7"/>
      </w:r>
      <w:r w:rsidRPr="00AF7025">
        <w:rPr>
          <w:rFonts w:ascii="Times New Roman" w:hAnsi="Times New Roman" w:cs="Times New Roman"/>
          <w:b/>
          <w:sz w:val="24"/>
          <w:szCs w:val="24"/>
        </w:rPr>
        <w:t xml:space="preserve"> Policii ČR, státním zastupitelstvům a soudům; </w:t>
      </w:r>
    </w:p>
    <w:p w:rsidR="00AF7025" w:rsidRPr="00AF7025" w:rsidRDefault="008D29FD" w:rsidP="00AF7025">
      <w:pPr>
        <w:spacing w:after="0"/>
        <w:jc w:val="both"/>
        <w:rPr>
          <w:rFonts w:ascii="Times New Roman" w:hAnsi="Times New Roman" w:cs="Times New Roman"/>
          <w:b/>
          <w:sz w:val="24"/>
          <w:szCs w:val="24"/>
        </w:rPr>
      </w:pPr>
      <w:r w:rsidRPr="00AF7025">
        <w:rPr>
          <w:b/>
        </w:rPr>
        <w:lastRenderedPageBreak/>
        <w:sym w:font="Symbol" w:char="F0A7"/>
      </w:r>
      <w:r w:rsidRPr="00AF7025">
        <w:rPr>
          <w:rFonts w:ascii="Times New Roman" w:hAnsi="Times New Roman" w:cs="Times New Roman"/>
          <w:b/>
          <w:sz w:val="24"/>
          <w:szCs w:val="24"/>
        </w:rPr>
        <w:t xml:space="preserve"> obecním úřadům vykonávajícím funkci veřejných opatrovníků nebo podepisujících smlouvu za uživatele; </w:t>
      </w:r>
    </w:p>
    <w:p w:rsidR="00AF7025" w:rsidRPr="00AF7025" w:rsidRDefault="008D29FD" w:rsidP="00AF7025">
      <w:pPr>
        <w:spacing w:after="0"/>
        <w:jc w:val="both"/>
        <w:rPr>
          <w:rFonts w:ascii="Times New Roman" w:hAnsi="Times New Roman" w:cs="Times New Roman"/>
          <w:b/>
          <w:sz w:val="24"/>
          <w:szCs w:val="24"/>
        </w:rPr>
      </w:pPr>
      <w:r w:rsidRPr="00AF7025">
        <w:rPr>
          <w:b/>
        </w:rPr>
        <w:sym w:font="Symbol" w:char="F0A7"/>
      </w:r>
      <w:r w:rsidRPr="00AF7025">
        <w:rPr>
          <w:rFonts w:ascii="Times New Roman" w:hAnsi="Times New Roman" w:cs="Times New Roman"/>
          <w:b/>
          <w:sz w:val="24"/>
          <w:szCs w:val="24"/>
        </w:rPr>
        <w:t xml:space="preserve"> zákonným zástupcům, opatrovníkům a klientem zmocněným osobám; </w:t>
      </w:r>
    </w:p>
    <w:p w:rsidR="00AF7025" w:rsidRPr="00AF7025" w:rsidRDefault="008D29FD" w:rsidP="00AF7025">
      <w:pPr>
        <w:spacing w:after="0"/>
        <w:jc w:val="both"/>
        <w:rPr>
          <w:rFonts w:ascii="Times New Roman" w:hAnsi="Times New Roman" w:cs="Times New Roman"/>
          <w:b/>
          <w:sz w:val="24"/>
          <w:szCs w:val="24"/>
        </w:rPr>
      </w:pPr>
      <w:r w:rsidRPr="00AF7025">
        <w:rPr>
          <w:b/>
        </w:rPr>
        <w:sym w:font="Symbol" w:char="F0A7"/>
      </w:r>
      <w:r w:rsidRPr="00AF7025">
        <w:rPr>
          <w:rFonts w:ascii="Times New Roman" w:hAnsi="Times New Roman" w:cs="Times New Roman"/>
          <w:b/>
          <w:sz w:val="24"/>
          <w:szCs w:val="24"/>
        </w:rPr>
        <w:t xml:space="preserve"> max. dvěma osobám, které klient sám určí; </w:t>
      </w:r>
    </w:p>
    <w:p w:rsidR="00AF7025" w:rsidRPr="00AF7025" w:rsidRDefault="008D29FD" w:rsidP="00AF7025">
      <w:pPr>
        <w:spacing w:after="0"/>
        <w:jc w:val="both"/>
        <w:rPr>
          <w:rFonts w:ascii="Times New Roman" w:hAnsi="Times New Roman" w:cs="Times New Roman"/>
          <w:b/>
          <w:sz w:val="24"/>
          <w:szCs w:val="24"/>
        </w:rPr>
      </w:pPr>
      <w:r w:rsidRPr="00AF7025">
        <w:rPr>
          <w:b/>
        </w:rPr>
        <w:sym w:font="Symbol" w:char="F0A7"/>
      </w:r>
      <w:r w:rsidRPr="00AF7025">
        <w:rPr>
          <w:rFonts w:ascii="Times New Roman" w:hAnsi="Times New Roman" w:cs="Times New Roman"/>
          <w:b/>
          <w:sz w:val="24"/>
          <w:szCs w:val="24"/>
        </w:rPr>
        <w:t xml:space="preserve"> Krajskému úřadu Jihočeského kraje (zřizovateli Organizace); </w:t>
      </w:r>
    </w:p>
    <w:p w:rsidR="00AF7025" w:rsidRDefault="008D29FD" w:rsidP="00AF7025">
      <w:pPr>
        <w:spacing w:after="0"/>
        <w:jc w:val="both"/>
        <w:rPr>
          <w:rFonts w:ascii="Times New Roman" w:hAnsi="Times New Roman" w:cs="Times New Roman"/>
          <w:b/>
          <w:sz w:val="24"/>
          <w:szCs w:val="24"/>
        </w:rPr>
      </w:pPr>
      <w:r w:rsidRPr="00AF7025">
        <w:rPr>
          <w:b/>
        </w:rPr>
        <w:sym w:font="Symbol" w:char="F0A7"/>
      </w:r>
      <w:r w:rsidRPr="00AF7025">
        <w:rPr>
          <w:rFonts w:ascii="Times New Roman" w:hAnsi="Times New Roman" w:cs="Times New Roman"/>
          <w:b/>
          <w:sz w:val="24"/>
          <w:szCs w:val="24"/>
        </w:rPr>
        <w:t xml:space="preserve"> jiným subjektům na základě písemného zmocnění klienta nebo jeho zákonného zástupce. </w:t>
      </w:r>
    </w:p>
    <w:p w:rsidR="00033FBF" w:rsidRPr="00AF7025" w:rsidRDefault="00033FBF" w:rsidP="00AF7025">
      <w:pPr>
        <w:spacing w:after="0"/>
        <w:jc w:val="both"/>
        <w:rPr>
          <w:rFonts w:ascii="Times New Roman" w:hAnsi="Times New Roman" w:cs="Times New Roman"/>
          <w:b/>
          <w:sz w:val="24"/>
          <w:szCs w:val="24"/>
        </w:rPr>
      </w:pPr>
    </w:p>
    <w:p w:rsidR="00CC4741" w:rsidRPr="00CC4741" w:rsidRDefault="008D29FD" w:rsidP="00CF31CD">
      <w:pPr>
        <w:shd w:val="clear" w:color="auto" w:fill="D9D9D9" w:themeFill="background1" w:themeFillShade="D9"/>
        <w:jc w:val="both"/>
        <w:rPr>
          <w:rFonts w:ascii="Times New Roman" w:hAnsi="Times New Roman" w:cs="Times New Roman"/>
          <w:b/>
          <w:sz w:val="24"/>
          <w:szCs w:val="24"/>
        </w:rPr>
      </w:pPr>
      <w:bookmarkStart w:id="0" w:name="_GoBack"/>
      <w:r w:rsidRPr="00CC4741">
        <w:rPr>
          <w:rFonts w:ascii="Times New Roman" w:hAnsi="Times New Roman" w:cs="Times New Roman"/>
          <w:b/>
          <w:sz w:val="24"/>
          <w:szCs w:val="24"/>
        </w:rPr>
        <w:t>Práva subjektu údajů</w:t>
      </w:r>
    </w:p>
    <w:bookmarkEnd w:id="0"/>
    <w:p w:rsidR="00CC4741" w:rsidRDefault="008D29FD" w:rsidP="00AF7025">
      <w:pPr>
        <w:jc w:val="both"/>
        <w:rPr>
          <w:rFonts w:ascii="Times New Roman" w:hAnsi="Times New Roman" w:cs="Times New Roman"/>
          <w:sz w:val="24"/>
          <w:szCs w:val="24"/>
        </w:rPr>
      </w:pPr>
      <w:r w:rsidRPr="00AF7025">
        <w:rPr>
          <w:rFonts w:ascii="Times New Roman" w:hAnsi="Times New Roman" w:cs="Times New Roman"/>
          <w:sz w:val="24"/>
          <w:szCs w:val="24"/>
        </w:rPr>
        <w:t xml:space="preserve">Subjekt údajů je oprávněn požadovat informaci, zda osobní údaje, které se ho týkají, jsou či nejsou Organizací zpracovávány, a pokud je tomu tak, má právo získat přístup k těmto osobním údajům a k následujícím informacím: účel zpracování osobních údajů, kategorie dotčených osobních údajů, příjemci nebo kategorie příjemců osobních údajů, doba, po kterou budou osobní údaje uchovávány, zdroje osobních údajů, skutečnost, zda dochází k automatizovanému rozhodování, včetně profilování. Organizace poskytne první kopii zpracovávaných osobních údajů subjektu údajů bezplatně. Za další kopie na žádost subjektu údajů může organizace požadovat přiměřenou úhradu, nepřevyšující náklady nezbytné, na poskytnutí takové informace. </w:t>
      </w:r>
    </w:p>
    <w:p w:rsidR="00CC4741" w:rsidRDefault="008D29FD" w:rsidP="00AF7025">
      <w:pPr>
        <w:jc w:val="both"/>
        <w:rPr>
          <w:rFonts w:ascii="Times New Roman" w:hAnsi="Times New Roman" w:cs="Times New Roman"/>
          <w:sz w:val="24"/>
          <w:szCs w:val="24"/>
        </w:rPr>
      </w:pPr>
      <w:r w:rsidRPr="00AF7025">
        <w:rPr>
          <w:rFonts w:ascii="Times New Roman" w:hAnsi="Times New Roman" w:cs="Times New Roman"/>
          <w:sz w:val="24"/>
          <w:szCs w:val="24"/>
        </w:rPr>
        <w:t>Subjekt údajů má dále právo získat osobní údaje, které se ho týkají, jež poskytl organizaci, ve strukturovaném, běžně používaném a strojově čitelném formátu, a má právo předat tyto údaje jinému správci, a dále má právo na to, aby osobní údaje byly předány přímo jedním správcem správci druhému, je-li to technicky proveditelné.</w:t>
      </w:r>
    </w:p>
    <w:p w:rsidR="00CC4741" w:rsidRDefault="008D29FD" w:rsidP="00AF7025">
      <w:pPr>
        <w:jc w:val="both"/>
        <w:rPr>
          <w:rFonts w:ascii="Times New Roman" w:hAnsi="Times New Roman" w:cs="Times New Roman"/>
          <w:sz w:val="24"/>
          <w:szCs w:val="24"/>
        </w:rPr>
      </w:pPr>
      <w:r w:rsidRPr="00AF7025">
        <w:rPr>
          <w:rFonts w:ascii="Times New Roman" w:hAnsi="Times New Roman" w:cs="Times New Roman"/>
          <w:sz w:val="24"/>
          <w:szCs w:val="24"/>
        </w:rPr>
        <w:t>V případě, že se subjekt údajů domnívá, že Organizace nebo smluvní zpracovatel organizace provádí zpracování osobních údajů v rozporu s ochranou soukromého a osobního života subjektu údajů nebo v rozporu se zákonem, zejména jsou-li osobní údaje nepřesné s ohledem na účel jejich zpracování, může subjekt údajů Organizaci požádat o opravu či výmaz (likvidaci) těchto osobních údajů, popřípadě omezení (blokaci) zpracování. Dále může subjekt údajů vznést námitku proti takovému zpracování.</w:t>
      </w:r>
    </w:p>
    <w:p w:rsidR="00CC4741" w:rsidRDefault="008D29FD" w:rsidP="00AF7025">
      <w:pPr>
        <w:jc w:val="both"/>
        <w:rPr>
          <w:rFonts w:ascii="Times New Roman" w:hAnsi="Times New Roman" w:cs="Times New Roman"/>
          <w:sz w:val="24"/>
          <w:szCs w:val="24"/>
        </w:rPr>
      </w:pPr>
      <w:r w:rsidRPr="00AF7025">
        <w:rPr>
          <w:rFonts w:ascii="Times New Roman" w:hAnsi="Times New Roman" w:cs="Times New Roman"/>
          <w:sz w:val="24"/>
          <w:szCs w:val="24"/>
        </w:rPr>
        <w:t xml:space="preserve">Organizace vždy bez zbytečného odkladu, v každém případě do jednoho měsíce od obdržení žádosti informuje subjekt údajů o vyřízení jeho žádosti. </w:t>
      </w:r>
    </w:p>
    <w:p w:rsidR="00CC4741" w:rsidRDefault="008D29FD" w:rsidP="00AF7025">
      <w:pPr>
        <w:jc w:val="both"/>
        <w:rPr>
          <w:rFonts w:ascii="Times New Roman" w:hAnsi="Times New Roman" w:cs="Times New Roman"/>
          <w:sz w:val="24"/>
          <w:szCs w:val="24"/>
        </w:rPr>
      </w:pPr>
      <w:r w:rsidRPr="00AF7025">
        <w:rPr>
          <w:rFonts w:ascii="Times New Roman" w:hAnsi="Times New Roman" w:cs="Times New Roman"/>
          <w:sz w:val="24"/>
          <w:szCs w:val="24"/>
        </w:rPr>
        <w:t xml:space="preserve">Subjekt údajů má právo kdykoliv se obrátit se svým podnětem na Úřad pro ochranu osobních údajů, se sídlem Pplk. Sochora 727/27, 170 00 Praha 7 – Holešovice, tel. 234 665 111. </w:t>
      </w:r>
    </w:p>
    <w:p w:rsidR="00CC4741" w:rsidRPr="00CF31CD" w:rsidRDefault="008D29FD" w:rsidP="00AF7025">
      <w:pPr>
        <w:jc w:val="both"/>
        <w:rPr>
          <w:rFonts w:ascii="Times New Roman" w:hAnsi="Times New Roman" w:cs="Times New Roman"/>
          <w:b/>
          <w:sz w:val="24"/>
          <w:szCs w:val="24"/>
          <w:u w:val="single"/>
        </w:rPr>
      </w:pPr>
      <w:r w:rsidRPr="00CF31CD">
        <w:rPr>
          <w:rFonts w:ascii="Times New Roman" w:hAnsi="Times New Roman" w:cs="Times New Roman"/>
          <w:b/>
          <w:sz w:val="24"/>
          <w:szCs w:val="24"/>
          <w:u w:val="single"/>
        </w:rPr>
        <w:t xml:space="preserve">Kontaktní údaje Organizace </w:t>
      </w:r>
    </w:p>
    <w:p w:rsidR="00CC4741" w:rsidRDefault="008D29FD" w:rsidP="00033FBF">
      <w:pPr>
        <w:spacing w:after="0" w:line="360" w:lineRule="auto"/>
        <w:jc w:val="both"/>
        <w:rPr>
          <w:rFonts w:ascii="Times New Roman" w:hAnsi="Times New Roman" w:cs="Times New Roman"/>
          <w:sz w:val="24"/>
          <w:szCs w:val="24"/>
        </w:rPr>
      </w:pPr>
      <w:r w:rsidRPr="00CC4741">
        <w:rPr>
          <w:rFonts w:ascii="Times New Roman" w:hAnsi="Times New Roman" w:cs="Times New Roman"/>
          <w:b/>
          <w:sz w:val="24"/>
          <w:szCs w:val="24"/>
        </w:rPr>
        <w:t>Název:</w:t>
      </w:r>
      <w:r w:rsidRPr="00AF7025">
        <w:rPr>
          <w:rFonts w:ascii="Times New Roman" w:hAnsi="Times New Roman" w:cs="Times New Roman"/>
          <w:sz w:val="24"/>
          <w:szCs w:val="24"/>
        </w:rPr>
        <w:t xml:space="preserve"> </w:t>
      </w:r>
      <w:r w:rsidR="00CC4741">
        <w:rPr>
          <w:rFonts w:ascii="Times New Roman" w:hAnsi="Times New Roman" w:cs="Times New Roman"/>
          <w:sz w:val="24"/>
          <w:szCs w:val="24"/>
        </w:rPr>
        <w:t>Sociální služby Města Milevska</w:t>
      </w:r>
    </w:p>
    <w:p w:rsidR="00CC4741" w:rsidRDefault="008D29FD" w:rsidP="00033FBF">
      <w:pPr>
        <w:spacing w:after="0" w:line="360" w:lineRule="auto"/>
        <w:jc w:val="both"/>
        <w:rPr>
          <w:rFonts w:ascii="Times New Roman" w:hAnsi="Times New Roman" w:cs="Times New Roman"/>
          <w:sz w:val="24"/>
          <w:szCs w:val="24"/>
        </w:rPr>
      </w:pPr>
      <w:r w:rsidRPr="00CC4741">
        <w:rPr>
          <w:rFonts w:ascii="Times New Roman" w:hAnsi="Times New Roman" w:cs="Times New Roman"/>
          <w:b/>
          <w:sz w:val="24"/>
          <w:szCs w:val="24"/>
        </w:rPr>
        <w:t>Sídlo</w:t>
      </w:r>
      <w:r w:rsidRPr="00AF7025">
        <w:rPr>
          <w:rFonts w:ascii="Times New Roman" w:hAnsi="Times New Roman" w:cs="Times New Roman"/>
          <w:sz w:val="24"/>
          <w:szCs w:val="24"/>
        </w:rPr>
        <w:t xml:space="preserve">: </w:t>
      </w:r>
      <w:r w:rsidR="00CC4741">
        <w:rPr>
          <w:rFonts w:ascii="Times New Roman" w:hAnsi="Times New Roman" w:cs="Times New Roman"/>
          <w:sz w:val="24"/>
          <w:szCs w:val="24"/>
        </w:rPr>
        <w:t>5. května 1510, 399 01 Milevsko</w:t>
      </w:r>
    </w:p>
    <w:p w:rsidR="00CC4741" w:rsidRDefault="008D29FD" w:rsidP="00033FBF">
      <w:pPr>
        <w:spacing w:after="0" w:line="360" w:lineRule="auto"/>
        <w:jc w:val="both"/>
        <w:rPr>
          <w:rFonts w:ascii="Times New Roman" w:hAnsi="Times New Roman" w:cs="Times New Roman"/>
          <w:sz w:val="24"/>
          <w:szCs w:val="24"/>
        </w:rPr>
      </w:pPr>
      <w:r w:rsidRPr="00CC4741">
        <w:rPr>
          <w:rFonts w:ascii="Times New Roman" w:hAnsi="Times New Roman" w:cs="Times New Roman"/>
          <w:b/>
          <w:sz w:val="24"/>
          <w:szCs w:val="24"/>
        </w:rPr>
        <w:t>E-mail</w:t>
      </w:r>
      <w:r w:rsidRPr="00AF7025">
        <w:rPr>
          <w:rFonts w:ascii="Times New Roman" w:hAnsi="Times New Roman" w:cs="Times New Roman"/>
          <w:sz w:val="24"/>
          <w:szCs w:val="24"/>
        </w:rPr>
        <w:t>: reditel</w:t>
      </w:r>
      <w:r w:rsidR="00CC4741">
        <w:rPr>
          <w:rFonts w:ascii="Times New Roman" w:hAnsi="Times New Roman" w:cs="Times New Roman"/>
          <w:sz w:val="24"/>
          <w:szCs w:val="24"/>
        </w:rPr>
        <w:t>ka</w:t>
      </w:r>
      <w:r w:rsidRPr="00AF7025">
        <w:rPr>
          <w:rFonts w:ascii="Times New Roman" w:hAnsi="Times New Roman" w:cs="Times New Roman"/>
          <w:sz w:val="24"/>
          <w:szCs w:val="24"/>
        </w:rPr>
        <w:t>@</w:t>
      </w:r>
      <w:r w:rsidR="00CC4741">
        <w:rPr>
          <w:rFonts w:ascii="Times New Roman" w:hAnsi="Times New Roman" w:cs="Times New Roman"/>
          <w:sz w:val="24"/>
          <w:szCs w:val="24"/>
        </w:rPr>
        <w:t>socsluzbymilevsko</w:t>
      </w:r>
      <w:r w:rsidRPr="00AF7025">
        <w:rPr>
          <w:rFonts w:ascii="Times New Roman" w:hAnsi="Times New Roman" w:cs="Times New Roman"/>
          <w:sz w:val="24"/>
          <w:szCs w:val="24"/>
        </w:rPr>
        <w:t xml:space="preserve">.cz </w:t>
      </w:r>
    </w:p>
    <w:p w:rsidR="001509AF" w:rsidRPr="00AF7025" w:rsidRDefault="008D29FD" w:rsidP="00033FBF">
      <w:pPr>
        <w:spacing w:after="0" w:line="360" w:lineRule="auto"/>
        <w:jc w:val="both"/>
        <w:rPr>
          <w:rFonts w:ascii="Times New Roman" w:hAnsi="Times New Roman" w:cs="Times New Roman"/>
          <w:sz w:val="24"/>
          <w:szCs w:val="24"/>
        </w:rPr>
      </w:pPr>
      <w:r w:rsidRPr="00CC4741">
        <w:rPr>
          <w:rFonts w:ascii="Times New Roman" w:hAnsi="Times New Roman" w:cs="Times New Roman"/>
          <w:b/>
          <w:sz w:val="24"/>
          <w:szCs w:val="24"/>
        </w:rPr>
        <w:t>Tel.</w:t>
      </w:r>
      <w:r w:rsidR="00CC4741">
        <w:rPr>
          <w:rFonts w:ascii="Times New Roman" w:hAnsi="Times New Roman" w:cs="Times New Roman"/>
          <w:sz w:val="24"/>
          <w:szCs w:val="24"/>
        </w:rPr>
        <w:t xml:space="preserve">: </w:t>
      </w:r>
      <w:r w:rsidR="00CC4741" w:rsidRPr="00CF31CD">
        <w:rPr>
          <w:rFonts w:ascii="Times New Roman" w:hAnsi="Times New Roman" w:cs="Times New Roman"/>
          <w:b/>
          <w:sz w:val="24"/>
          <w:szCs w:val="24"/>
        </w:rPr>
        <w:t>382 505 211</w:t>
      </w:r>
    </w:p>
    <w:sectPr w:rsidR="001509AF" w:rsidRPr="00AF702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9FD" w:rsidRDefault="008D29FD" w:rsidP="008D29FD">
      <w:pPr>
        <w:spacing w:after="0" w:line="240" w:lineRule="auto"/>
      </w:pPr>
      <w:r>
        <w:separator/>
      </w:r>
    </w:p>
  </w:endnote>
  <w:endnote w:type="continuationSeparator" w:id="0">
    <w:p w:rsidR="008D29FD" w:rsidRDefault="008D29FD" w:rsidP="008D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868894"/>
      <w:docPartObj>
        <w:docPartGallery w:val="Page Numbers (Bottom of Page)"/>
        <w:docPartUnique/>
      </w:docPartObj>
    </w:sdtPr>
    <w:sdtEndPr/>
    <w:sdtContent>
      <w:p w:rsidR="008D29FD" w:rsidRDefault="008D29FD">
        <w:pPr>
          <w:pStyle w:val="Zpat"/>
          <w:jc w:val="center"/>
        </w:pPr>
        <w:r>
          <w:fldChar w:fldCharType="begin"/>
        </w:r>
        <w:r>
          <w:instrText>PAGE   \* MERGEFORMAT</w:instrText>
        </w:r>
        <w:r>
          <w:fldChar w:fldCharType="separate"/>
        </w:r>
        <w:r w:rsidR="00CF31CD">
          <w:rPr>
            <w:noProof/>
          </w:rPr>
          <w:t>3</w:t>
        </w:r>
        <w:r>
          <w:fldChar w:fldCharType="end"/>
        </w:r>
      </w:p>
    </w:sdtContent>
  </w:sdt>
  <w:p w:rsidR="008D29FD" w:rsidRDefault="008D29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9FD" w:rsidRDefault="008D29FD" w:rsidP="008D29FD">
      <w:pPr>
        <w:spacing w:after="0" w:line="240" w:lineRule="auto"/>
      </w:pPr>
      <w:r>
        <w:separator/>
      </w:r>
    </w:p>
  </w:footnote>
  <w:footnote w:type="continuationSeparator" w:id="0">
    <w:p w:rsidR="008D29FD" w:rsidRDefault="008D29FD" w:rsidP="008D2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9FD" w:rsidRDefault="00CF31CD" w:rsidP="008D29FD">
    <w:pPr>
      <w:jc w:val="center"/>
      <w:rPr>
        <w:rFonts w:ascii="Times New Roman" w:hAnsi="Times New Roman" w:cs="Times New Roman"/>
        <w:sz w:val="24"/>
        <w:szCs w:val="24"/>
      </w:rPr>
    </w:pPr>
    <w:r w:rsidRPr="007A5010">
      <w:rPr>
        <w:rFonts w:ascii="Times New Roman" w:hAnsi="Times New Roman" w:cs="Times New Roman"/>
        <w:b/>
        <w:noProof/>
        <w:sz w:val="24"/>
        <w:szCs w:val="24"/>
        <w:lang w:eastAsia="cs-CZ"/>
      </w:rPr>
      <w:drawing>
        <wp:anchor distT="0" distB="0" distL="114300" distR="114300" simplePos="0" relativeHeight="251658240" behindDoc="1" locked="0" layoutInCell="1" allowOverlap="1" wp14:anchorId="7A70D05B" wp14:editId="54F6197C">
          <wp:simplePos x="0" y="0"/>
          <wp:positionH relativeFrom="column">
            <wp:posOffset>-647700</wp:posOffset>
          </wp:positionH>
          <wp:positionV relativeFrom="paragraph">
            <wp:posOffset>-181610</wp:posOffset>
          </wp:positionV>
          <wp:extent cx="666750" cy="619125"/>
          <wp:effectExtent l="0" t="0" r="0" b="9525"/>
          <wp:wrapTight wrapText="bothSides">
            <wp:wrapPolygon edited="0">
              <wp:start x="0" y="0"/>
              <wp:lineTo x="0" y="21268"/>
              <wp:lineTo x="20983" y="21268"/>
              <wp:lineTo x="20983" y="0"/>
              <wp:lineTo x="0" y="0"/>
            </wp:wrapPolygon>
          </wp:wrapTight>
          <wp:docPr id="3" name="Obrázek 3" descr="C:\Users\Hola\Desktop\logo SS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a\Desktop\logo SS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010">
      <w:rPr>
        <w:rFonts w:ascii="Times New Roman" w:hAnsi="Times New Roman" w:cs="Times New Roman"/>
        <w:b/>
        <w:noProof/>
        <w:sz w:val="24"/>
        <w:szCs w:val="24"/>
        <w:lang w:eastAsia="cs-CZ"/>
      </w:rPr>
      <w:drawing>
        <wp:anchor distT="0" distB="0" distL="114300" distR="114300" simplePos="0" relativeHeight="251660288" behindDoc="1" locked="0" layoutInCell="1" allowOverlap="1" wp14:anchorId="7A70D05B" wp14:editId="54F6197C">
          <wp:simplePos x="0" y="0"/>
          <wp:positionH relativeFrom="column">
            <wp:posOffset>5757545</wp:posOffset>
          </wp:positionH>
          <wp:positionV relativeFrom="paragraph">
            <wp:posOffset>-182880</wp:posOffset>
          </wp:positionV>
          <wp:extent cx="657225" cy="619125"/>
          <wp:effectExtent l="0" t="0" r="9525" b="9525"/>
          <wp:wrapTight wrapText="bothSides">
            <wp:wrapPolygon edited="0">
              <wp:start x="0" y="0"/>
              <wp:lineTo x="0" y="21268"/>
              <wp:lineTo x="21287" y="21268"/>
              <wp:lineTo x="21287" y="0"/>
              <wp:lineTo x="0" y="0"/>
            </wp:wrapPolygon>
          </wp:wrapTight>
          <wp:docPr id="1" name="Obrázek 1" descr="C:\Users\Hola\Desktop\logo SS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a\Desktop\logo SSM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9FD" w:rsidRPr="00820248">
      <w:rPr>
        <w:rFonts w:ascii="Times New Roman" w:hAnsi="Times New Roman" w:cs="Times New Roman"/>
        <w:sz w:val="24"/>
        <w:szCs w:val="24"/>
      </w:rPr>
      <w:t xml:space="preserve">Informační memorandum </w:t>
    </w:r>
    <w:r w:rsidR="008D29FD">
      <w:rPr>
        <w:rFonts w:ascii="Times New Roman" w:hAnsi="Times New Roman" w:cs="Times New Roman"/>
        <w:sz w:val="24"/>
        <w:szCs w:val="24"/>
      </w:rPr>
      <w:t>Sociální služby Města Milevska, 5. května 1510, Milevsko</w:t>
    </w:r>
  </w:p>
  <w:p w:rsidR="008D29FD" w:rsidRDefault="008D29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F5EBF"/>
    <w:multiLevelType w:val="hybridMultilevel"/>
    <w:tmpl w:val="1942655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1F23484E"/>
    <w:multiLevelType w:val="hybridMultilevel"/>
    <w:tmpl w:val="1FA2FAA2"/>
    <w:lvl w:ilvl="0" w:tplc="0405000B">
      <w:start w:val="1"/>
      <w:numFmt w:val="bullet"/>
      <w:lvlText w:val=""/>
      <w:lvlJc w:val="left"/>
      <w:pPr>
        <w:ind w:left="2220" w:hanging="360"/>
      </w:pPr>
      <w:rPr>
        <w:rFonts w:ascii="Wingdings" w:hAnsi="Wingdings" w:hint="default"/>
      </w:rPr>
    </w:lvl>
    <w:lvl w:ilvl="1" w:tplc="04050003" w:tentative="1">
      <w:start w:val="1"/>
      <w:numFmt w:val="bullet"/>
      <w:lvlText w:val="o"/>
      <w:lvlJc w:val="left"/>
      <w:pPr>
        <w:ind w:left="2940" w:hanging="360"/>
      </w:pPr>
      <w:rPr>
        <w:rFonts w:ascii="Courier New" w:hAnsi="Courier New" w:cs="Courier New" w:hint="default"/>
      </w:rPr>
    </w:lvl>
    <w:lvl w:ilvl="2" w:tplc="04050005" w:tentative="1">
      <w:start w:val="1"/>
      <w:numFmt w:val="bullet"/>
      <w:lvlText w:val=""/>
      <w:lvlJc w:val="left"/>
      <w:pPr>
        <w:ind w:left="3660" w:hanging="360"/>
      </w:pPr>
      <w:rPr>
        <w:rFonts w:ascii="Wingdings" w:hAnsi="Wingdings" w:hint="default"/>
      </w:rPr>
    </w:lvl>
    <w:lvl w:ilvl="3" w:tplc="04050001" w:tentative="1">
      <w:start w:val="1"/>
      <w:numFmt w:val="bullet"/>
      <w:lvlText w:val=""/>
      <w:lvlJc w:val="left"/>
      <w:pPr>
        <w:ind w:left="4380" w:hanging="360"/>
      </w:pPr>
      <w:rPr>
        <w:rFonts w:ascii="Symbol" w:hAnsi="Symbol" w:hint="default"/>
      </w:rPr>
    </w:lvl>
    <w:lvl w:ilvl="4" w:tplc="04050003" w:tentative="1">
      <w:start w:val="1"/>
      <w:numFmt w:val="bullet"/>
      <w:lvlText w:val="o"/>
      <w:lvlJc w:val="left"/>
      <w:pPr>
        <w:ind w:left="5100" w:hanging="360"/>
      </w:pPr>
      <w:rPr>
        <w:rFonts w:ascii="Courier New" w:hAnsi="Courier New" w:cs="Courier New" w:hint="default"/>
      </w:rPr>
    </w:lvl>
    <w:lvl w:ilvl="5" w:tplc="04050005" w:tentative="1">
      <w:start w:val="1"/>
      <w:numFmt w:val="bullet"/>
      <w:lvlText w:val=""/>
      <w:lvlJc w:val="left"/>
      <w:pPr>
        <w:ind w:left="5820" w:hanging="360"/>
      </w:pPr>
      <w:rPr>
        <w:rFonts w:ascii="Wingdings" w:hAnsi="Wingdings" w:hint="default"/>
      </w:rPr>
    </w:lvl>
    <w:lvl w:ilvl="6" w:tplc="04050001" w:tentative="1">
      <w:start w:val="1"/>
      <w:numFmt w:val="bullet"/>
      <w:lvlText w:val=""/>
      <w:lvlJc w:val="left"/>
      <w:pPr>
        <w:ind w:left="6540" w:hanging="360"/>
      </w:pPr>
      <w:rPr>
        <w:rFonts w:ascii="Symbol" w:hAnsi="Symbol" w:hint="default"/>
      </w:rPr>
    </w:lvl>
    <w:lvl w:ilvl="7" w:tplc="04050003" w:tentative="1">
      <w:start w:val="1"/>
      <w:numFmt w:val="bullet"/>
      <w:lvlText w:val="o"/>
      <w:lvlJc w:val="left"/>
      <w:pPr>
        <w:ind w:left="7260" w:hanging="360"/>
      </w:pPr>
      <w:rPr>
        <w:rFonts w:ascii="Courier New" w:hAnsi="Courier New" w:cs="Courier New" w:hint="default"/>
      </w:rPr>
    </w:lvl>
    <w:lvl w:ilvl="8" w:tplc="04050005" w:tentative="1">
      <w:start w:val="1"/>
      <w:numFmt w:val="bullet"/>
      <w:lvlText w:val=""/>
      <w:lvlJc w:val="left"/>
      <w:pPr>
        <w:ind w:left="7980" w:hanging="360"/>
      </w:pPr>
      <w:rPr>
        <w:rFonts w:ascii="Wingdings" w:hAnsi="Wingdings" w:hint="default"/>
      </w:rPr>
    </w:lvl>
  </w:abstractNum>
  <w:abstractNum w:abstractNumId="2" w15:restartNumberingAfterBreak="0">
    <w:nsid w:val="2C51578A"/>
    <w:multiLevelType w:val="hybridMultilevel"/>
    <w:tmpl w:val="DF5087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53698"/>
    <w:multiLevelType w:val="hybridMultilevel"/>
    <w:tmpl w:val="58B2081C"/>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 w15:restartNumberingAfterBreak="0">
    <w:nsid w:val="5BB6113F"/>
    <w:multiLevelType w:val="hybridMultilevel"/>
    <w:tmpl w:val="FFBC7AC2"/>
    <w:lvl w:ilvl="0" w:tplc="0405000B">
      <w:start w:val="1"/>
      <w:numFmt w:val="bullet"/>
      <w:lvlText w:val=""/>
      <w:lvlJc w:val="left"/>
      <w:pPr>
        <w:ind w:left="2220" w:hanging="360"/>
      </w:pPr>
      <w:rPr>
        <w:rFonts w:ascii="Wingdings" w:hAnsi="Wingdings" w:hint="default"/>
      </w:rPr>
    </w:lvl>
    <w:lvl w:ilvl="1" w:tplc="04050003" w:tentative="1">
      <w:start w:val="1"/>
      <w:numFmt w:val="bullet"/>
      <w:lvlText w:val="o"/>
      <w:lvlJc w:val="left"/>
      <w:pPr>
        <w:ind w:left="2940" w:hanging="360"/>
      </w:pPr>
      <w:rPr>
        <w:rFonts w:ascii="Courier New" w:hAnsi="Courier New" w:cs="Courier New" w:hint="default"/>
      </w:rPr>
    </w:lvl>
    <w:lvl w:ilvl="2" w:tplc="04050005" w:tentative="1">
      <w:start w:val="1"/>
      <w:numFmt w:val="bullet"/>
      <w:lvlText w:val=""/>
      <w:lvlJc w:val="left"/>
      <w:pPr>
        <w:ind w:left="3660" w:hanging="360"/>
      </w:pPr>
      <w:rPr>
        <w:rFonts w:ascii="Wingdings" w:hAnsi="Wingdings" w:hint="default"/>
      </w:rPr>
    </w:lvl>
    <w:lvl w:ilvl="3" w:tplc="04050001" w:tentative="1">
      <w:start w:val="1"/>
      <w:numFmt w:val="bullet"/>
      <w:lvlText w:val=""/>
      <w:lvlJc w:val="left"/>
      <w:pPr>
        <w:ind w:left="4380" w:hanging="360"/>
      </w:pPr>
      <w:rPr>
        <w:rFonts w:ascii="Symbol" w:hAnsi="Symbol" w:hint="default"/>
      </w:rPr>
    </w:lvl>
    <w:lvl w:ilvl="4" w:tplc="04050003" w:tentative="1">
      <w:start w:val="1"/>
      <w:numFmt w:val="bullet"/>
      <w:lvlText w:val="o"/>
      <w:lvlJc w:val="left"/>
      <w:pPr>
        <w:ind w:left="5100" w:hanging="360"/>
      </w:pPr>
      <w:rPr>
        <w:rFonts w:ascii="Courier New" w:hAnsi="Courier New" w:cs="Courier New" w:hint="default"/>
      </w:rPr>
    </w:lvl>
    <w:lvl w:ilvl="5" w:tplc="04050005" w:tentative="1">
      <w:start w:val="1"/>
      <w:numFmt w:val="bullet"/>
      <w:lvlText w:val=""/>
      <w:lvlJc w:val="left"/>
      <w:pPr>
        <w:ind w:left="5820" w:hanging="360"/>
      </w:pPr>
      <w:rPr>
        <w:rFonts w:ascii="Wingdings" w:hAnsi="Wingdings" w:hint="default"/>
      </w:rPr>
    </w:lvl>
    <w:lvl w:ilvl="6" w:tplc="04050001" w:tentative="1">
      <w:start w:val="1"/>
      <w:numFmt w:val="bullet"/>
      <w:lvlText w:val=""/>
      <w:lvlJc w:val="left"/>
      <w:pPr>
        <w:ind w:left="6540" w:hanging="360"/>
      </w:pPr>
      <w:rPr>
        <w:rFonts w:ascii="Symbol" w:hAnsi="Symbol" w:hint="default"/>
      </w:rPr>
    </w:lvl>
    <w:lvl w:ilvl="7" w:tplc="04050003" w:tentative="1">
      <w:start w:val="1"/>
      <w:numFmt w:val="bullet"/>
      <w:lvlText w:val="o"/>
      <w:lvlJc w:val="left"/>
      <w:pPr>
        <w:ind w:left="7260" w:hanging="360"/>
      </w:pPr>
      <w:rPr>
        <w:rFonts w:ascii="Courier New" w:hAnsi="Courier New" w:cs="Courier New" w:hint="default"/>
      </w:rPr>
    </w:lvl>
    <w:lvl w:ilvl="8" w:tplc="04050005" w:tentative="1">
      <w:start w:val="1"/>
      <w:numFmt w:val="bullet"/>
      <w:lvlText w:val=""/>
      <w:lvlJc w:val="left"/>
      <w:pPr>
        <w:ind w:left="79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FD"/>
    <w:rsid w:val="00020144"/>
    <w:rsid w:val="00023BCE"/>
    <w:rsid w:val="00033FBF"/>
    <w:rsid w:val="00041133"/>
    <w:rsid w:val="0004785D"/>
    <w:rsid w:val="00061BA8"/>
    <w:rsid w:val="000860D9"/>
    <w:rsid w:val="000B5DB5"/>
    <w:rsid w:val="000F046D"/>
    <w:rsid w:val="00120014"/>
    <w:rsid w:val="001215CB"/>
    <w:rsid w:val="001509AF"/>
    <w:rsid w:val="00176BAC"/>
    <w:rsid w:val="001B2F19"/>
    <w:rsid w:val="00224F32"/>
    <w:rsid w:val="00246E1D"/>
    <w:rsid w:val="00254E90"/>
    <w:rsid w:val="0026342D"/>
    <w:rsid w:val="002D0041"/>
    <w:rsid w:val="002D5835"/>
    <w:rsid w:val="003034F8"/>
    <w:rsid w:val="003138D5"/>
    <w:rsid w:val="00331BE9"/>
    <w:rsid w:val="00370D82"/>
    <w:rsid w:val="00371D64"/>
    <w:rsid w:val="0038408A"/>
    <w:rsid w:val="003D2F79"/>
    <w:rsid w:val="003F0D60"/>
    <w:rsid w:val="00445E60"/>
    <w:rsid w:val="00464B69"/>
    <w:rsid w:val="004B0E9B"/>
    <w:rsid w:val="004D0155"/>
    <w:rsid w:val="00526D89"/>
    <w:rsid w:val="00530C15"/>
    <w:rsid w:val="00551EF4"/>
    <w:rsid w:val="00574970"/>
    <w:rsid w:val="005976D8"/>
    <w:rsid w:val="005C2CEB"/>
    <w:rsid w:val="005D339E"/>
    <w:rsid w:val="005E2A93"/>
    <w:rsid w:val="00600BFC"/>
    <w:rsid w:val="0068682B"/>
    <w:rsid w:val="006E7FFD"/>
    <w:rsid w:val="0070503C"/>
    <w:rsid w:val="007333BD"/>
    <w:rsid w:val="00741CA4"/>
    <w:rsid w:val="00794AB5"/>
    <w:rsid w:val="007C263E"/>
    <w:rsid w:val="007C2C73"/>
    <w:rsid w:val="007D50A9"/>
    <w:rsid w:val="007E1F72"/>
    <w:rsid w:val="007F0CAB"/>
    <w:rsid w:val="008053A7"/>
    <w:rsid w:val="00824008"/>
    <w:rsid w:val="00835D23"/>
    <w:rsid w:val="008438DB"/>
    <w:rsid w:val="008A1235"/>
    <w:rsid w:val="008D29FD"/>
    <w:rsid w:val="008D461D"/>
    <w:rsid w:val="008F1AA0"/>
    <w:rsid w:val="00972847"/>
    <w:rsid w:val="009943D4"/>
    <w:rsid w:val="009C55FF"/>
    <w:rsid w:val="00A00CFF"/>
    <w:rsid w:val="00A0468E"/>
    <w:rsid w:val="00A5497D"/>
    <w:rsid w:val="00A578C3"/>
    <w:rsid w:val="00AC3617"/>
    <w:rsid w:val="00AE1F78"/>
    <w:rsid w:val="00AF7025"/>
    <w:rsid w:val="00B54229"/>
    <w:rsid w:val="00BD67B3"/>
    <w:rsid w:val="00BF1A09"/>
    <w:rsid w:val="00C53A29"/>
    <w:rsid w:val="00CC1E39"/>
    <w:rsid w:val="00CC4741"/>
    <w:rsid w:val="00CC6824"/>
    <w:rsid w:val="00CE187D"/>
    <w:rsid w:val="00CF31CD"/>
    <w:rsid w:val="00D27F98"/>
    <w:rsid w:val="00D42317"/>
    <w:rsid w:val="00D53C70"/>
    <w:rsid w:val="00D62F55"/>
    <w:rsid w:val="00D71B48"/>
    <w:rsid w:val="00D77390"/>
    <w:rsid w:val="00D773EB"/>
    <w:rsid w:val="00DC1CAC"/>
    <w:rsid w:val="00DE6799"/>
    <w:rsid w:val="00DF3EE3"/>
    <w:rsid w:val="00E03F1A"/>
    <w:rsid w:val="00E467AE"/>
    <w:rsid w:val="00EA4FB1"/>
    <w:rsid w:val="00EF16B5"/>
    <w:rsid w:val="00F246E2"/>
    <w:rsid w:val="00F63F2B"/>
    <w:rsid w:val="00F85A75"/>
    <w:rsid w:val="00FA14FA"/>
    <w:rsid w:val="00FA5260"/>
    <w:rsid w:val="00FE57E5"/>
    <w:rsid w:val="00FE69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F62D5-9FB4-4978-B4CD-232E2FFA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D29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29FD"/>
  </w:style>
  <w:style w:type="paragraph" w:styleId="Zpat">
    <w:name w:val="footer"/>
    <w:basedOn w:val="Normln"/>
    <w:link w:val="ZpatChar"/>
    <w:uiPriority w:val="99"/>
    <w:unhideWhenUsed/>
    <w:rsid w:val="008D29FD"/>
    <w:pPr>
      <w:tabs>
        <w:tab w:val="center" w:pos="4536"/>
        <w:tab w:val="right" w:pos="9072"/>
      </w:tabs>
      <w:spacing w:after="0" w:line="240" w:lineRule="auto"/>
    </w:pPr>
  </w:style>
  <w:style w:type="character" w:customStyle="1" w:styleId="ZpatChar">
    <w:name w:val="Zápatí Char"/>
    <w:basedOn w:val="Standardnpsmoodstavce"/>
    <w:link w:val="Zpat"/>
    <w:uiPriority w:val="99"/>
    <w:rsid w:val="008D29FD"/>
  </w:style>
  <w:style w:type="paragraph" w:styleId="Odstavecseseznamem">
    <w:name w:val="List Paragraph"/>
    <w:basedOn w:val="Normln"/>
    <w:uiPriority w:val="34"/>
    <w:qFormat/>
    <w:rsid w:val="008D29FD"/>
    <w:pPr>
      <w:ind w:left="720"/>
      <w:contextualSpacing/>
    </w:pPr>
  </w:style>
  <w:style w:type="paragraph" w:styleId="Textbubliny">
    <w:name w:val="Balloon Text"/>
    <w:basedOn w:val="Normln"/>
    <w:link w:val="TextbublinyChar"/>
    <w:uiPriority w:val="99"/>
    <w:semiHidden/>
    <w:unhideWhenUsed/>
    <w:rsid w:val="00CF31C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F31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1022</Words>
  <Characters>6033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Martina Holá</cp:lastModifiedBy>
  <cp:revision>9</cp:revision>
  <cp:lastPrinted>2019-01-11T09:28:00Z</cp:lastPrinted>
  <dcterms:created xsi:type="dcterms:W3CDTF">2018-10-09T18:58:00Z</dcterms:created>
  <dcterms:modified xsi:type="dcterms:W3CDTF">2019-01-11T09:29:00Z</dcterms:modified>
</cp:coreProperties>
</file>